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8E" w:rsidRPr="000D178E" w:rsidRDefault="000D178E" w:rsidP="000D178E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D178E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D178E" w:rsidRPr="000D178E" w:rsidTr="000D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78E" w:rsidRPr="000D178E" w:rsidRDefault="000D178E" w:rsidP="000D178E">
            <w:pPr>
              <w:bidi w:val="0"/>
              <w:spacing w:after="0" w:line="240" w:lineRule="auto"/>
              <w:divId w:val="532427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طرح فهرست قوانین و احکام نامعتبر در حوزه میراث فرهنگی، گردشگری و صنایع دستی</w:t>
            </w:r>
          </w:p>
        </w:tc>
      </w:tr>
      <w:tr w:rsidR="000D178E" w:rsidRPr="000D178E" w:rsidTr="000D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78E" w:rsidRPr="000D178E" w:rsidRDefault="000D178E" w:rsidP="000D178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واحده</w:t>
            </w: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D178E" w:rsidRPr="000D178E" w:rsidRDefault="000D178E" w:rsidP="000D178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‌از تاريخ لازم‌الاجرا شدن اين قانون، احکام قانوني مذکور در پيوست، منسوخ اعلام مي‌گردد</w:t>
            </w: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178E" w:rsidRPr="000D178E" w:rsidTr="000D1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78E" w:rsidRPr="000D178E" w:rsidRDefault="000D178E" w:rsidP="000D178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جدول</w:t>
            </w:r>
          </w:p>
          <w:p w:rsidR="000D178E" w:rsidRPr="000D178E" w:rsidRDefault="000D178E" w:rsidP="000D178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‌جدول</w:t>
            </w:r>
            <w:r w:rsidRPr="000D17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tbl>
            <w:tblPr>
              <w:bidiVisual/>
              <w:tblW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5303"/>
              <w:gridCol w:w="1877"/>
            </w:tblGrid>
            <w:tr w:rsidR="000D178E" w:rsidRPr="000D178E" w:rsidTr="000D178E">
              <w:trPr>
                <w:cantSplit/>
                <w:trHeight w:val="373"/>
                <w:tblHeader/>
              </w:trPr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رديف</w:t>
                  </w:r>
                </w:p>
              </w:tc>
              <w:tc>
                <w:tcPr>
                  <w:tcW w:w="5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عنوان قانون و تاريخ تصويب آن</w:t>
                  </w:r>
                </w:p>
              </w:tc>
              <w:tc>
                <w:tcPr>
                  <w:tcW w:w="1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مواد مرتبط نامعتبر</w:t>
                  </w:r>
                </w:p>
              </w:tc>
            </w:tr>
            <w:tr w:rsidR="000D178E" w:rsidRPr="000D178E" w:rsidTr="000D178E">
              <w:trPr>
                <w:cantSplit/>
                <w:trHeight w:val="530"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تعمير مقبره نادرشاه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1294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مواد 1، 2، 5 و 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اجازه استخدام يکنفر متخصص فرانسوي براي مديريت موزه و کتابخانه و عتيقات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1307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استخدام پروفسور ارنست هرتسفلد تبعه دولت آلمان براي معلمي السنه قديمه و تاريخ قديم ايران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1307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اجازه اعطاي انحصاري ساختن و بکارانداختن خط ترامواي بين محمره و عبادان به آقاميرزاحسين خان موقر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31/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1307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4</w:t>
                  </w:r>
                </w:p>
              </w:tc>
            </w:tr>
            <w:tr w:rsidR="000D178E" w:rsidRPr="000D178E" w:rsidTr="000D178E">
              <w:trPr>
                <w:cantSplit/>
                <w:trHeight w:val="884"/>
              </w:trPr>
              <w:tc>
                <w:tcPr>
                  <w:tcW w:w="8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متمم بودجه سال 1312 مملکتي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1312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12</w:t>
                  </w:r>
                </w:p>
              </w:tc>
            </w:tr>
            <w:tr w:rsidR="000D178E" w:rsidRPr="000D178E" w:rsidTr="000D178E">
              <w:trPr>
                <w:cantSplit/>
                <w:trHeight w:val="192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2 ماده 24 اصلاحي مندرج ذيل ماده 29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اجازه تمديد قرارداد مسيو آندر کدار (گدار) مدير عتيقات و موزه و کتاب خانه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1312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  <w:trHeight w:val="3852"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تجديد استخدام آقاي آندره گدار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1317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تجديد استخدام آقاي آندره گدار تبعه فرانسه براي مديريت باستان‌شناسي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 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و موزه و کتابخانه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1323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واحده و تبصره 1 آن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تصميم متخذه کميسيون برنامه دائر باجازه استخدام يکنفر متخصص خارجي براي اداره امور مهمانخانه بوعلي همدان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1334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راجع بتمديد مدت استخدام آقاي آندره گدار تبعه دولت فرانسه براي مديريت کل اداره باستان شناسي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1334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لايحه قانوني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1336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1335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16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راجع باجازه تمديد استخدام آقاي آندره گدار تبعه دولت فرانسه بسمت مدير کل باستان شناسي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مصوب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 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1337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لايحه قانوني</w:t>
                  </w:r>
                </w:p>
              </w:tc>
            </w:tr>
            <w:tr w:rsidR="000D178E" w:rsidRPr="000D178E" w:rsidTr="000D178E">
              <w:trPr>
                <w:cantSplit/>
                <w:trHeight w:val="3941"/>
              </w:trPr>
              <w:tc>
                <w:tcPr>
                  <w:tcW w:w="8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1339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1338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6</w:t>
                  </w:r>
                </w:p>
              </w:tc>
            </w:tr>
            <w:tr w:rsidR="000D178E" w:rsidRPr="000D178E" w:rsidTr="000D178E">
              <w:trPr>
                <w:cantSplit/>
                <w:trHeight w:val="153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42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راجع به اهداء مجسمه سفالي به آقاي لرد بويد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pacing w:val="-12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pacing w:val="-12"/>
                      <w:sz w:val="24"/>
                      <w:szCs w:val="24"/>
                      <w:rtl/>
                      <w:lang w:bidi="ar-SA"/>
                    </w:rPr>
                    <w:t>14/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pacing w:val="-12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pacing w:val="-12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مربوط به اخذ عوارض از مسافرينيکه بوسيله راه آهن مشهد مسافرت مي‌کنند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مربوط به اهداء اشياء عتيقه بشخصيتهاي ممتاز خارجي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واگذاري زمين به بنياد پهلوي براي تأسيسات هتل هيلتن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راجع به ترخيص لوازم ساختماني هتل هيلتون با معافيت گمرکي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19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اصلاحي سال 1343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مصوب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32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20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1340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20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1341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35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1342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تبصره‌هاي 28 و 43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تأمين اعتبارات عمراني و عمومي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7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تفکيک وزارت فرهنگ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مواد 3 تا 8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25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1344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17</w:t>
                  </w:r>
                </w:p>
              </w:tc>
            </w:tr>
            <w:tr w:rsidR="000D178E" w:rsidRPr="000D178E" w:rsidTr="000D178E">
              <w:trPr>
                <w:cantSplit/>
                <w:trHeight w:val="497"/>
              </w:trPr>
              <w:tc>
                <w:tcPr>
                  <w:tcW w:w="8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26</w:t>
                  </w:r>
                </w:p>
              </w:tc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سازمان جلب سياحان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1</w:t>
                  </w:r>
                </w:p>
              </w:tc>
            </w:tr>
            <w:tr w:rsidR="000D178E" w:rsidRPr="000D178E" w:rsidTr="000D178E">
              <w:trPr>
                <w:cantSplit/>
                <w:trHeight w:val="145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مواد 2 تا 5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1345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7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اهداء يک نمونه از سر ستونهاي کاخ آپادانا و چند قطعه سنگهاي کاخ مذکور بدولت آرژانتين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29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اساسنامه سازمان جلب سياحان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مواد 2 تا 8 و تبصره‌هاي آنها</w:t>
                  </w:r>
                </w:p>
              </w:tc>
            </w:tr>
            <w:tr w:rsidR="000D178E" w:rsidRPr="000D178E" w:rsidTr="000D178E">
              <w:trPr>
                <w:cantSplit/>
                <w:trHeight w:val="1485"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متمم بودجه سال 1344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مصوب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 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12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اجازه خريد فرش و ساير اشياء تزئيني مورد نياز نمايندگيهاي سياسي شاهنشاهي خارج از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  <w:trHeight w:val="794"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1346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تبصره‌هاي 6 و 7</w:t>
                  </w:r>
                </w:p>
              </w:tc>
            </w:tr>
            <w:tr w:rsidR="000D178E" w:rsidRPr="000D178E" w:rsidTr="000D178E">
              <w:trPr>
                <w:cantSplit/>
                <w:trHeight w:val="794"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اخذ مبلغ بيست ريال عوارض از هرتن سيمان بنفع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انجمن آثار ملي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1346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متمم بودجه سال 1347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1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35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تمبرهاي يادگاري و موزه تمبر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1349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ماده واحده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تبديل فروشگاه مرکز صنايع دستي بشرکت سهامي فروشگاه مرکز صنايع دستي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37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متمم بودجه سال 1350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2 تبصره 11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اساسنامه شرکت سهامي فروشگاه مرکز صنايع دستي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اساسنامه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39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اصلاحي سال 1352 و بودجه سال 1353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تبصره‌هاي 35 و 36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تأسيس وزارت اطلاعات و جهانگردي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1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2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3 و تبصره آن</w:t>
                  </w:r>
                </w:p>
              </w:tc>
            </w:tr>
            <w:tr w:rsidR="000D178E" w:rsidRPr="000D178E" w:rsidTr="000D178E">
              <w:trPr>
                <w:cantSplit/>
                <w:trHeight w:val="16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4 و تبصره آن</w:t>
                  </w:r>
                </w:p>
              </w:tc>
            </w:tr>
            <w:tr w:rsidR="000D178E" w:rsidRPr="000D178E" w:rsidTr="000D178E">
              <w:trPr>
                <w:cantSplit/>
                <w:trHeight w:val="17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5</w:t>
                  </w:r>
                </w:p>
              </w:tc>
            </w:tr>
            <w:tr w:rsidR="000D178E" w:rsidRPr="000D178E" w:rsidTr="000D178E">
              <w:trPr>
                <w:cantSplit/>
                <w:trHeight w:val="19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مواد 6 الي 8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اصلاحي سال 1353 و بودجه سال 1354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47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اساسنامه شرکت سهامي مرکز خانه هاي ايران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اساسنامه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اساسنامه شرکت سهامي گشت‌ها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اساسنامه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اساسنامه سازمان صنايع دستي ايران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اساسنامه</w:t>
                  </w:r>
                </w:p>
              </w:tc>
            </w:tr>
            <w:tr w:rsidR="000D178E" w:rsidRPr="000D178E" w:rsidTr="000D178E">
              <w:trPr>
                <w:cantSplit/>
                <w:trHeight w:val="702"/>
              </w:trPr>
              <w:tc>
                <w:tcPr>
                  <w:tcW w:w="8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45</w:t>
                  </w:r>
                </w:p>
              </w:tc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اوقاف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بندهاي 5 و 6 ماده 1</w:t>
                  </w:r>
                </w:p>
              </w:tc>
            </w:tr>
            <w:tr w:rsidR="000D178E" w:rsidRPr="000D178E" w:rsidTr="000D178E">
              <w:trPr>
                <w:cantSplit/>
                <w:trHeight w:val="24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2 ماده 1</w:t>
                  </w:r>
                </w:p>
              </w:tc>
            </w:tr>
            <w:tr w:rsidR="000D178E" w:rsidRPr="000D178E" w:rsidTr="000D178E">
              <w:trPr>
                <w:cantSplit/>
                <w:trHeight w:val="48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2</w:t>
                  </w:r>
                </w:p>
              </w:tc>
            </w:tr>
            <w:tr w:rsidR="000D178E" w:rsidRPr="000D178E" w:rsidTr="000D178E">
              <w:trPr>
                <w:cantSplit/>
                <w:trHeight w:val="48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ماده 2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اجازه اعتبار سال 1356 طرح ساختمان و تجهيز موزه انقلاب ششم بهمن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مقرره قانوني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تغيير طرح احداث کارخانه پشم شوئي کرمانشاه بطرح حمايت از قاليبافان حاشيه کوير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مقرره قانوني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‌لايحه قانوني ادغام وزارت علوم و آموزش عالي و وزارت فرهنگ و هنر و تشکيل وزارت «‌فرهنگ و آموزش عالي»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لايحه قانوني</w:t>
                  </w:r>
                </w:p>
              </w:tc>
            </w:tr>
            <w:tr w:rsidR="000D178E" w:rsidRPr="000D178E" w:rsidTr="000D178E">
              <w:trPr>
                <w:cantSplit/>
                <w:trHeight w:val="2057"/>
              </w:trPr>
              <w:tc>
                <w:tcPr>
                  <w:tcW w:w="8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49</w:t>
                  </w:r>
                </w:p>
              </w:tc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ادغام شرکتهاي وابسته به وزارت اطلاعات و تبليغات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بندهاي 1 و 2 ماده واحده</w:t>
                  </w:r>
                </w:p>
              </w:tc>
            </w:tr>
            <w:tr w:rsidR="000D178E" w:rsidRPr="000D178E" w:rsidTr="000D178E">
              <w:trPr>
                <w:cantSplit/>
                <w:trHeight w:val="52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بندهاي 3 و 4 ماده واحده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50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راجع بجلوگيري از انجام اعمال حفاريهاي غير مجاز و کاوش بقصد بدست آوردن اشياء عتيقه و آثار تاريخي که براساس ضوابط بين المللي مدت يکصد سال يا بيشتر از تاريخ ايجاد يا ساخت آن گذشته باشد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1 ماده واحده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تغييرنام وزارت اطلاعات و جهانگردي بوزارت ارشاد ملي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لايحه قانوني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تعيين بهاي خدمات فرودگاهي و پروازي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7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راجع به فروش فرشهاي دستگاههاي دولتي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واحده به استثناء تبصره‌هاي آن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راجع به خريداري هتلهاي بنياد علوي وابسته به بنياد مستضعفان توسط سازمان مراکز ايرانگردي و جهانگردي وابسته به وزارت ارشاد ملي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بندهاي 2 تا 4 لايحه قانوني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55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راجع به واگذاري پنجاه و هفت دستگاه ويلاي متعلق به سازمان ملي خدمات اجتماعي به سازمان ايرانگردي و جهانگردي وابسته به وزارت ارشاد ملي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31/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لايحه قانوني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راجع به يک ميليارد و پانصد ميليون ريال وام جهت اجراي طرح ايجاد بازار موقت فرش دستي ايران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لايحه قانوني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الحاق دو تبصره به لايحه قانوني الغاء لايحه قانوني راجع به ادغام شرکت سهامي فروشگاه مرکز صنايع دستي در سازمان صنايع دستي ايران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لايحه قانوني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لايحه قانوني راجع به ادامه خدمت آقاي علي اکبر کارگر سرفراز در وزارت فرهنگ و آموزش عالي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1359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لايحه قانوني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59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مقررات صادرات و واردات سال 1364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36 و تبصره آن، ماده 38 و تبصره آن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60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دريافت عوارض خروج از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30/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واحده به استثناء تبصره‌هاي آن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وصول عوارض از متقاضيان شرکت درگشتهاي گروهي سياحتي و زيارتي اعزامي به خارج از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اصلاح قانون تعيين بهاي خدمات فرودگاهي و پروازي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مقررات صادرات و واردات سال 1365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35 و تبصره‌هاي 1 و 2 آن و مواد 37 و 41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اهداف و وظايف وزارت فرهنگ و ارشاد اسلامي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3 تبصره 1 ماده 3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65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1368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4 تبصره 3، بند (هـ) تبصره 4، بند (ج) تبصره 28، بند (هـ) تبصره 33 و تبصره 38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‌قانون برنامه اول توسعه اقتصادي، اجتماعي، فرهنگي جمهوري اسلامي ايران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51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1369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بندهاي (ب) و (ج) تبصره 4، تبصره‌هاي 23 و 38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وصول برخي از درآمدهاي دولت و مصرف آن در موارد معين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ماده 7، ماده 33 و تبصره 1 آن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69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1370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1369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(ج) تبصره 4، تبصره 23، بند (ط) تبصره 28 و تبصره 38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70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1371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(ج) تبصره 4، تبصره 23 و تبصره 38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1372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1371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4 بند (ج) تبصره 3، بند (ج) تبصره 4، تبصره 23، جزءهاي 1 ،2 و 4 بند (الف) و جزء 3 بند (ب) تبصره37 ، بندهاي (الف) و (ج) تبصره 40 و تبصره 47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معافيت ابنيه و اماکني که در زمره آثار ملي ثبت گرديده‌اند، از پرداخت عوارض شهرداري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1371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1373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4 بند (ج) تبصره 3، بند (ج) تبصره 14، تبصره 23، تبصره 36، بندهاي (الف) و (ج) تبصره 39 و تبصره 46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استخدام دويست نفر در سازمان ميراث فرهنگي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75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برنامه پنجساله دوم توسعه اقتصادي، اجتماعي و فرهنگي جمهوري اسلامي ايران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تبصره‌ 58 و بند 1 تبصره 80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76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1374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(ح) تبصره 3، بند (ج) تبصره 4، بند (ج) تبصره 14، تبصره 23، بندهاي (الف) و (هـ) تبصره 36 و تبصره 46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1375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(ب) تبصره 14، بند (هـ) تبصره 17، تبصره 23، بند (ب) تبصره 36، تبصره 46 و تبصره 65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1376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(م) تبصره 5 ، جزء 6 بند (ز) تبصره 9، بند (ع) تبصره 10، تبصره 23، بند (ف) تبصره 29، بندهاي (ب)، (و) و (ز) تبصره 36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79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اصلاح ماده 7 اساسنامه سازمان صنايع دستي ايران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1376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کل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80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1377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08/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1376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(ک) تبصره 5، جزء 6 بند (ز) تبصره 9، تبصره 23، بندهاي (ف) و (ق) تبصره 29 و بندهاي (ب)، (د) و (هـ) تبصره 36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81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1378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(ع) تبصره 5، جزء 6 بند (ز) تبصره 9، بند (و) تبصره 11، تبصره 14، تبصره 23، بندهاي (خ) و (ذ) تبصره 29، بند (و) تبصره 34 و بندهاي (ج)، (د) و (هـ) تبصره 36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82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1379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(س) تبصره 5، بند (ب) تبصره 14، تبصره 23، بندهاي (ع) و (ق) تبصره 29، بند (د) تبصره 34، بندهاي (ج) و (د) تبصره 36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83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برنامه سوم توسعه اقتصادي، اجتماعي و فرهنگي جمهوري اسلامي ايران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(الف) ماده 114، بند (الف) ماده 132، بند (ج) ماده 156، بند (ج) ماده 162 و جزء هاي آن، بند (ج) ماده 163، مواد 164، 165، 166 و بند (ج) ماده 181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84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1380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1379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6 بند (و) تبصره 9، بند (ب) تبصره 14، تبصره 23، بندهاي (ع) و (ص) تبصره 29، بند (د) تبصره 34 و بندهاي (ج) و (د) تبصره 36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85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1381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(ع) تبصره 1، بندهاي (هـ)، (ز) ،(ح)، (ط) و (ي) تبصره 7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86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1382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1381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بندهاي (پ)، (ث)، (ج)، (خ) و (د) تبصره 7، بند (پ) تبصره 14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87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1383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بندهاي (پ)، (ث)، (ج)، (خ) و (د) تبصره 7، بند (پ) تبصره 14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88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برنامه چهارم توسعه اقتصادي، اجتماعي و فرهنگي جمهوري اسلامي ايران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6</w:t>
                  </w: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بند (ب) ماده 28، جزء 2 بند (هـ) ماده 28، بندهاي (د)، (ح) و (ک) ماده 104، بند (هـ) ماده 106، بندهاي (ب) و (و) ماده 113، ماده 114 به استثناء بند (ز)، بند (ب) ماده 124، بند (ز) ماده 145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89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1384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2 بند</w:t>
                  </w: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(ذ) تبصره 1، بند (ح) تبصره 2، جزء 10 بند (ب) تبصره 6، بند (خ) تبصره 6، بند (ت) تبصره 7، بند (ت) تبصره 8، تبصره 10، بند 3 جزء (چ) تبصره 12، بند (چ) تبصره</w:t>
                  </w: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   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16 و بند (ت) تبصره 19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90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1385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1384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(د) تبصره 4، جزءهاي 6 و 7 بند (ب) تبصره 6، بند (ج) تبصره 7، تبصره 10، بند (ز) تبصره 12، بند (هـ) تبصره 16 و بندهاي (د) و (ز) تبصره 19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قانون اصلاح قانون بودجه سال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1385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مصوب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 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7 بند (ج) ماده واحده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1386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1 بند (ط) تبصره 2، بند (ج) تبصره 7، تبصره 10، بند (و) تبصره 12 و بند (هـ) تبصره 19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1387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1386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6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1388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(الف) بند 9، جزء (الف 3) بند 11 و بند 34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اصلاح ماده واحده و رديف هاي قانون بودجه سال 1388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رديف‌هاي 115 و 243 جدول پيوست شماره يک قانون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1389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(م) بند 2، جزء (ک) بند 3، زيرجزء (الف2) بند 8 و بند 12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97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برنامه پنجساله پنجم توسعه جمهوري اسلامي ايران (1394 - 1390)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25/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1389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تبصره 2 ماده 3، ماده 11، ماده 12، جزء 1 بند (هـ) ماده 104، بندهاي (الف) و (ب) ماده 161 و تبصره بند ب، بندهاي (الف) و (د) ماده 163، ماده 164، جزء 4 بند (الف) ماده 178، بندهاي (ب) و (ن) ماده 194 و ماده 204 و تبصره آن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98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1390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بندهاي 32، 39، 53، 101، 102، 116، 118 و 119 ماده واحده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99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1391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30/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1391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8، جزء (9 ـ 24) بند 24 و بند 105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100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1392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19/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03/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67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101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1393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(هـ) تبصره 5 و بند (ب) تبصره 20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102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1394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(ک) تبصره 9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103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1395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27/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02/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2 بند (د) تبصره 14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104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بودجه سال 1396 کل کشور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24/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1395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جزء 6 بند (الف) تبصره 18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105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قانون برنامه پنجساله ششم توسعه اقتصادي، اجتماعي و فرهنگي جمهوري اسلامي ايران مصوب  16/  01/ 1396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«پ» ماده (2)، بند «ب» ماده (36)، بند «د» ماده (46)، بند «الف» ماده (59) و تبصره آن، بند «ح» ماده (86)، ماده (92)، بند «ب» ماده (97)، مواد (98) الي (100)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106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قانون بودجه سال 1397 کل کشور 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1396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(ح) تبصره 11 و بند (الف) تبصره 18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107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قانون بودجه سال 1398 کل کشور 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21/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1397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(د) و جزء (4 - 2) بند (و) تبصره 5، بند (ن) تبصره 9،</w:t>
                  </w: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بند (د) تبصره 10، اجزاء 1 و 2 بند (د) تبصره 11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 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قانون بودجه سال 1399 کل کشور </w:t>
                  </w:r>
                </w:p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مصوب 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26/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12/</w:t>
                  </w:r>
                  <w:r w:rsidRPr="000D17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1398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بند (الف) و جزء 1 بند (د) و زير جزء (2 - 4) از جزء 2 از </w:t>
                  </w: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  <w:r w:rsidRPr="000D178E"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بند (و) تبصره 5، جزءهاي 1 و 2 بند (د) تبصره 11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lotus" w:eastAsia="Times New Roman" w:hAnsi="lotus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قانون بودجه سال 1401 کل کشور مصوب  29/  12/ 1400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SA"/>
                    </w:rPr>
                    <w:t>بندهاي «ز» و «م» تبصره «9»</w:t>
                  </w:r>
                </w:p>
              </w:tc>
            </w:tr>
            <w:tr w:rsidR="000D178E" w:rsidRPr="000D178E" w:rsidTr="000D178E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lotus" w:eastAsia="Times New Roman" w:hAnsi="lotus" w:cs="Times New Roman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قانون بودجه سال 1402 کل کشور مصوب  06/  01/ 1402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0" w:type="dxa"/>
                    <w:left w:w="118" w:type="dxa"/>
                    <w:bottom w:w="10" w:type="dxa"/>
                    <w:right w:w="118" w:type="dxa"/>
                  </w:tcMar>
                  <w:vAlign w:val="center"/>
                  <w:hideMark/>
                </w:tcPr>
                <w:p w:rsidR="000D178E" w:rsidRPr="000D178E" w:rsidRDefault="000D178E" w:rsidP="000D1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D178E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bidi="ar-SA"/>
                    </w:rPr>
                    <w:t>بندهاي «ز»، «ک»، «ع» و «م» تبصره «9»</w:t>
                  </w:r>
                </w:p>
              </w:tc>
            </w:tr>
          </w:tbl>
          <w:p w:rsidR="000D178E" w:rsidRPr="000D178E" w:rsidRDefault="000D178E" w:rsidP="000D178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0D178E" w:rsidRPr="000D178E" w:rsidRDefault="000D178E" w:rsidP="000D178E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D178E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9D711A" w:rsidRDefault="009D711A">
      <w:bookmarkStart w:id="0" w:name="_GoBack"/>
      <w:bookmarkEnd w:id="0"/>
    </w:p>
    <w:sectPr w:rsidR="009D711A" w:rsidSect="00432A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FFB"/>
    <w:multiLevelType w:val="multilevel"/>
    <w:tmpl w:val="0CA8CA36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C6E47"/>
    <w:multiLevelType w:val="multilevel"/>
    <w:tmpl w:val="C65E9A32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458E6"/>
    <w:multiLevelType w:val="multilevel"/>
    <w:tmpl w:val="4CCC9A7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8E"/>
    <w:rsid w:val="000D178E"/>
    <w:rsid w:val="00432A72"/>
    <w:rsid w:val="009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91F70A5-86DE-4C30-8077-E20C591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D17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178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178E"/>
    <w:rPr>
      <w:rFonts w:ascii="Arial" w:eastAsia="Times New Roman" w:hAnsi="Arial" w:cs="Arial"/>
      <w:vanish/>
      <w:sz w:val="16"/>
      <w:szCs w:val="16"/>
    </w:rPr>
  </w:style>
  <w:style w:type="character" w:customStyle="1" w:styleId="bpms-control-top">
    <w:name w:val="bpms-control-top"/>
    <w:basedOn w:val="DefaultParagraphFont"/>
    <w:rsid w:val="000D178E"/>
  </w:style>
  <w:style w:type="paragraph" w:customStyle="1" w:styleId="xxxxxxxxxxxxxxxxxxxxxxxxxxxxxxxxxxxxxxxxxxxxxxxxxxxxxxxxxxxxxxxxxxxxxxxxxxxxx">
    <w:name w:val="xxxxxxxxxxxxxxxxxxxxxxxxxxxxxxxxxxxxxxxxxxxxxxxxxxxxxxxxxxxxxxxxxxxxxxxxxxxxx"/>
    <w:basedOn w:val="Normal"/>
    <w:rsid w:val="000D17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17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178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178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5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2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30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42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3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59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39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17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نجفی ، مهدی</dc:creator>
  <cp:keywords/>
  <dc:description/>
  <cp:lastModifiedBy>نجفی ، مهدی</cp:lastModifiedBy>
  <cp:revision>1</cp:revision>
  <dcterms:created xsi:type="dcterms:W3CDTF">2025-02-03T06:22:00Z</dcterms:created>
  <dcterms:modified xsi:type="dcterms:W3CDTF">2025-02-03T06:23:00Z</dcterms:modified>
</cp:coreProperties>
</file>